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4C18C29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5F5861">
        <w:rPr>
          <w:b/>
          <w:noProof/>
          <w:sz w:val="24"/>
          <w:lang w:eastAsia="ja-JP"/>
        </w:rPr>
        <w:t>8</w:t>
      </w:r>
      <w:r>
        <w:rPr>
          <w:b/>
          <w:noProof/>
          <w:sz w:val="24"/>
        </w:rPr>
        <w:tab/>
        <w:t>S6-</w:t>
      </w:r>
      <w:r w:rsidR="002D5C37" w:rsidRPr="002D5C37">
        <w:rPr>
          <w:b/>
          <w:noProof/>
          <w:sz w:val="24"/>
        </w:rPr>
        <w:t>23</w:t>
      </w:r>
      <w:r w:rsidR="00A315E9">
        <w:rPr>
          <w:b/>
          <w:noProof/>
          <w:sz w:val="24"/>
        </w:rPr>
        <w:t>3483</w:t>
      </w:r>
    </w:p>
    <w:p w14:paraId="1EB2E693" w14:textId="61FB437E" w:rsidR="00F14D14" w:rsidRPr="008141BC" w:rsidRDefault="005F5861" w:rsidP="008141BC">
      <w:pPr>
        <w:pStyle w:val="CRCoverPage"/>
        <w:tabs>
          <w:tab w:val="right" w:pos="9639"/>
        </w:tabs>
        <w:rPr>
          <w:b/>
          <w:noProof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t>Chicago</w:t>
      </w:r>
      <w:r w:rsidR="008141BC" w:rsidRPr="008141BC">
        <w:rPr>
          <w:b/>
          <w:bCs/>
          <w:noProof/>
          <w:sz w:val="22"/>
          <w:szCs w:val="22"/>
        </w:rPr>
        <w:t xml:space="preserve">, </w:t>
      </w:r>
      <w:r>
        <w:rPr>
          <w:b/>
          <w:bCs/>
          <w:noProof/>
          <w:sz w:val="22"/>
          <w:szCs w:val="22"/>
        </w:rPr>
        <w:t>America</w:t>
      </w:r>
      <w:r w:rsidR="008141BC" w:rsidRPr="008141BC">
        <w:rPr>
          <w:b/>
          <w:bCs/>
          <w:noProof/>
          <w:sz w:val="22"/>
          <w:szCs w:val="22"/>
        </w:rPr>
        <w:t xml:space="preserve"> </w:t>
      </w:r>
      <w:r>
        <w:rPr>
          <w:b/>
          <w:bCs/>
          <w:noProof/>
          <w:sz w:val="22"/>
          <w:szCs w:val="22"/>
        </w:rPr>
        <w:t>13</w:t>
      </w:r>
      <w:r w:rsidR="008141BC" w:rsidRPr="008141BC">
        <w:rPr>
          <w:b/>
          <w:bCs/>
          <w:noProof/>
          <w:sz w:val="22"/>
          <w:szCs w:val="22"/>
          <w:vertAlign w:val="superscript"/>
        </w:rPr>
        <w:t>th</w:t>
      </w:r>
      <w:r w:rsidR="008141BC" w:rsidRPr="008141BC">
        <w:rPr>
          <w:b/>
          <w:bCs/>
          <w:noProof/>
          <w:sz w:val="22"/>
          <w:szCs w:val="22"/>
        </w:rPr>
        <w:t xml:space="preserve"> </w:t>
      </w:r>
      <w:r>
        <w:rPr>
          <w:b/>
          <w:bCs/>
          <w:noProof/>
          <w:sz w:val="22"/>
          <w:szCs w:val="22"/>
        </w:rPr>
        <w:t>Nov</w:t>
      </w:r>
      <w:r w:rsidR="008141BC" w:rsidRPr="008141BC">
        <w:rPr>
          <w:b/>
          <w:bCs/>
          <w:noProof/>
          <w:sz w:val="22"/>
          <w:szCs w:val="22"/>
        </w:rPr>
        <w:t xml:space="preserve"> – 1</w:t>
      </w:r>
      <w:r>
        <w:rPr>
          <w:b/>
          <w:bCs/>
          <w:noProof/>
          <w:sz w:val="22"/>
          <w:szCs w:val="22"/>
          <w:lang w:eastAsia="ja-JP"/>
        </w:rPr>
        <w:t>7</w:t>
      </w:r>
      <w:r w:rsidR="008141BC" w:rsidRPr="008141BC">
        <w:rPr>
          <w:b/>
          <w:bCs/>
          <w:noProof/>
          <w:sz w:val="22"/>
          <w:szCs w:val="22"/>
          <w:vertAlign w:val="superscript"/>
        </w:rPr>
        <w:t>th</w:t>
      </w:r>
      <w:r w:rsidR="008141BC" w:rsidRPr="008141BC">
        <w:rPr>
          <w:b/>
          <w:bCs/>
          <w:noProof/>
          <w:sz w:val="22"/>
          <w:szCs w:val="22"/>
        </w:rPr>
        <w:t xml:space="preserve"> </w:t>
      </w:r>
      <w:r>
        <w:rPr>
          <w:b/>
          <w:bCs/>
          <w:noProof/>
          <w:sz w:val="22"/>
          <w:szCs w:val="22"/>
        </w:rPr>
        <w:t>Nov</w:t>
      </w:r>
      <w:r w:rsidR="008141BC" w:rsidRPr="008141BC">
        <w:rPr>
          <w:b/>
          <w:bCs/>
          <w:noProof/>
          <w:sz w:val="22"/>
          <w:szCs w:val="22"/>
        </w:rPr>
        <w:t xml:space="preserve">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6E7E20">
        <w:rPr>
          <w:rFonts w:hint="eastAsia"/>
          <w:b/>
          <w:noProof/>
          <w:sz w:val="24"/>
          <w:lang w:eastAsia="ja-JP"/>
        </w:rPr>
        <w:t>x</w:t>
      </w:r>
      <w:r w:rsidR="006E7E20">
        <w:rPr>
          <w:b/>
          <w:noProof/>
          <w:sz w:val="24"/>
          <w:lang w:eastAsia="ja-JP"/>
        </w:rPr>
        <w:t>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A2634" w:rsidR="001E41F3" w:rsidRPr="005B334D" w:rsidRDefault="00A315E9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A315E9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A315E9">
              <w:rPr>
                <w:b/>
                <w:bCs/>
                <w:noProof/>
                <w:sz w:val="28"/>
                <w:szCs w:val="28"/>
                <w:lang w:eastAsia="ja-JP"/>
              </w:rPr>
              <w:t>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DB72E" w:rsidR="001E41F3" w:rsidRPr="00410371" w:rsidRDefault="00291273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F1570" w:rsidR="001E41F3" w:rsidRDefault="00D434FD" w:rsidP="00D434FD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procedure to revert to the default value when tokens become invalidatted.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60398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7680">
              <w:rPr>
                <w:noProof/>
              </w:rPr>
              <w:t>1</w:t>
            </w:r>
            <w:r w:rsidR="00B2656A">
              <w:rPr>
                <w:noProof/>
              </w:rPr>
              <w:t>1</w:t>
            </w:r>
            <w:r w:rsidR="002367AC">
              <w:rPr>
                <w:noProof/>
              </w:rPr>
              <w:t>-</w:t>
            </w:r>
            <w:r w:rsidR="003F7680">
              <w:rPr>
                <w:noProof/>
              </w:rPr>
              <w:t>0</w:t>
            </w:r>
            <w:r w:rsidR="00B2656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AEEBA" w:rsidR="001E41F3" w:rsidRDefault="00A847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0899A" w14:textId="1A20ED9C" w:rsidR="005D237F" w:rsidRDefault="009D24FD" w:rsidP="005D237F">
            <w:pPr>
              <w:pStyle w:val="CRCoverPage"/>
              <w:spacing w:after="0"/>
              <w:ind w:left="100"/>
              <w:rPr>
                <w:ins w:id="1" w:author="Yuushin Hayashi (林 悠眞)" w:date="2023-11-06T18:32:00Z"/>
                <w:noProof/>
                <w:lang w:eastAsia="ja-JP"/>
              </w:rPr>
            </w:pPr>
            <w:r w:rsidRPr="006E7E20">
              <w:rPr>
                <w:rFonts w:hint="eastAsia"/>
                <w:noProof/>
                <w:lang w:eastAsia="ja-JP"/>
              </w:rPr>
              <w:t>The p</w:t>
            </w:r>
            <w:r w:rsidRPr="006E7E20">
              <w:rPr>
                <w:noProof/>
                <w:lang w:eastAsia="ja-JP"/>
              </w:rPr>
              <w:t xml:space="preserve">rocedure to revert to the default value for handling cases where tokens become invalidated due to expiration </w:t>
            </w:r>
            <w:r w:rsidRPr="006E7E20">
              <w:rPr>
                <w:rFonts w:hint="eastAsia"/>
                <w:noProof/>
                <w:lang w:eastAsia="ja-JP"/>
              </w:rPr>
              <w:t>o</w:t>
            </w:r>
            <w:r w:rsidRPr="006E7E20">
              <w:rPr>
                <w:noProof/>
                <w:lang w:eastAsia="ja-JP"/>
              </w:rPr>
              <w:t xml:space="preserve">r revocation </w:t>
            </w:r>
            <w:r w:rsidR="001E6A1F" w:rsidRPr="006E7E20">
              <w:rPr>
                <w:noProof/>
                <w:lang w:eastAsia="ja-JP"/>
              </w:rPr>
              <w:t>is not considered.</w:t>
            </w:r>
            <w:r w:rsidR="004D56D6" w:rsidRPr="006E7E20">
              <w:rPr>
                <w:noProof/>
                <w:lang w:eastAsia="ja-JP"/>
              </w:rPr>
              <w:t xml:space="preserve"> </w:t>
            </w:r>
          </w:p>
          <w:p w14:paraId="708AA7DE" w14:textId="4BBE99CA" w:rsidR="005D237F" w:rsidRPr="006E7E20" w:rsidRDefault="005D237F" w:rsidP="005D23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D237F">
              <w:rPr>
                <w:noProof/>
                <w:color w:val="000000" w:themeColor="text1"/>
                <w:lang w:eastAsia="ja-JP"/>
              </w:rPr>
              <w:t>The document related to the resource owner client is out of scope, but we should provide at least minimal procedures for reverting to the default value</w:t>
            </w:r>
            <w:r w:rsidRPr="005D237F">
              <w:rPr>
                <w:rFonts w:hint="eastAsia"/>
                <w:noProof/>
                <w:color w:val="000000" w:themeColor="text1"/>
                <w:lang w:eastAsia="ja-JP"/>
              </w:rPr>
              <w:t xml:space="preserve"> </w:t>
            </w:r>
            <w:r w:rsidRPr="005D237F">
              <w:rPr>
                <w:noProof/>
                <w:color w:val="000000" w:themeColor="text1"/>
                <w:lang w:eastAsia="ja-JP"/>
              </w:rPr>
              <w:t>as service API framework.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7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D33DF" w:rsidR="001E6A1F" w:rsidRPr="006E7E20" w:rsidRDefault="001E6A1F" w:rsidP="009D24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7E20">
              <w:rPr>
                <w:noProof/>
                <w:lang w:eastAsia="ja-JP"/>
              </w:rPr>
              <w:t>The procedure is added</w:t>
            </w:r>
            <w:r w:rsidRPr="005D237F">
              <w:rPr>
                <w:noProof/>
                <w:color w:val="000000" w:themeColor="text1"/>
                <w:lang w:eastAsia="ja-JP"/>
              </w:rPr>
              <w:t xml:space="preserve"> about </w:t>
            </w:r>
            <w:r w:rsidR="005D237F" w:rsidRPr="005D237F">
              <w:rPr>
                <w:noProof/>
                <w:color w:val="000000" w:themeColor="text1"/>
                <w:lang w:eastAsia="ja-JP"/>
              </w:rPr>
              <w:t xml:space="preserve">reverting to the </w:t>
            </w:r>
            <w:r w:rsidRPr="005D237F">
              <w:rPr>
                <w:noProof/>
                <w:color w:val="000000" w:themeColor="text1"/>
                <w:lang w:eastAsia="ja-JP"/>
              </w:rPr>
              <w:t>default value</w:t>
            </w:r>
            <w:r w:rsidR="00003C48" w:rsidRPr="005D237F">
              <w:rPr>
                <w:noProof/>
                <w:color w:val="000000" w:themeColor="text1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E7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38EEE" w:rsidR="001E41F3" w:rsidRPr="006E7E20" w:rsidRDefault="004D56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7E20">
              <w:rPr>
                <w:noProof/>
                <w:lang w:eastAsia="ja-JP"/>
              </w:rPr>
              <w:t>The revocation procedure lacks about restoring default value</w:t>
            </w:r>
            <w:r w:rsidR="009D24FD" w:rsidRPr="006E7E2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5453A" w:rsidR="001E41F3" w:rsidRDefault="00A8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8.23.</w:t>
            </w:r>
            <w:r w:rsidR="00B2656A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, </w:t>
            </w:r>
            <w:r w:rsidR="00B2656A">
              <w:rPr>
                <w:noProof/>
                <w:lang w:eastAsia="ja-JP"/>
              </w:rPr>
              <w:t>8.23.4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251C8BD0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2"/>
    </w:p>
    <w:p w14:paraId="257DD545" w14:textId="18352AD3" w:rsidR="00182B25" w:rsidRPr="006E7E20" w:rsidRDefault="00182B25" w:rsidP="00182B2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r w:rsidRPr="006E7E20">
        <w:rPr>
          <w:rFonts w:ascii="Arial" w:eastAsia="Times New Roman" w:hAnsi="Arial"/>
          <w:sz w:val="28"/>
        </w:rPr>
        <w:t>8.23.</w:t>
      </w:r>
      <w:r w:rsidR="00B2656A">
        <w:rPr>
          <w:rFonts w:ascii="Arial" w:eastAsia="Times New Roman" w:hAnsi="Arial"/>
          <w:sz w:val="28"/>
        </w:rPr>
        <w:t>3</w:t>
      </w:r>
      <w:r w:rsidRPr="006E7E20">
        <w:rPr>
          <w:rFonts w:ascii="Arial" w:eastAsia="Times New Roman" w:hAnsi="Arial"/>
          <w:sz w:val="28"/>
        </w:rPr>
        <w:tab/>
      </w:r>
      <w:r w:rsidR="00B2656A" w:rsidRPr="00B2656A">
        <w:rPr>
          <w:rFonts w:ascii="Arial" w:eastAsia="Times New Roman" w:hAnsi="Arial"/>
          <w:sz w:val="28"/>
        </w:rPr>
        <w:t>Procedure for CAPIF revoking API invoker authorization initiated by AEF</w:t>
      </w:r>
      <w:r w:rsidR="00B2656A">
        <w:rPr>
          <w:rFonts w:ascii="Arial" w:eastAsia="Times New Roman" w:hAnsi="Arial"/>
          <w:sz w:val="28"/>
        </w:rPr>
        <w:t xml:space="preserve"> </w:t>
      </w:r>
      <w:r w:rsidR="00B2656A" w:rsidRPr="00B14E3B">
        <w:rPr>
          <w:rFonts w:ascii="Arial" w:eastAsia="Times New Roman" w:hAnsi="Arial"/>
          <w:color w:val="FF0000"/>
          <w:sz w:val="28"/>
        </w:rPr>
        <w:t xml:space="preserve">and procedure for reverting to the default </w:t>
      </w:r>
      <w:proofErr w:type="gramStart"/>
      <w:r w:rsidR="00B2656A" w:rsidRPr="00B14E3B">
        <w:rPr>
          <w:rFonts w:ascii="Arial" w:eastAsia="Times New Roman" w:hAnsi="Arial"/>
          <w:color w:val="FF0000"/>
          <w:sz w:val="28"/>
        </w:rPr>
        <w:t>value</w:t>
      </w:r>
      <w:proofErr w:type="gramEnd"/>
    </w:p>
    <w:p w14:paraId="676B8C6F" w14:textId="24A789D5" w:rsidR="00182B25" w:rsidRPr="006E7E20" w:rsidRDefault="00182B25" w:rsidP="00182B25">
      <w:pPr>
        <w:rPr>
          <w:rFonts w:eastAsia="Times New Roman"/>
        </w:rPr>
      </w:pPr>
      <w:r w:rsidRPr="006E7E20">
        <w:rPr>
          <w:rFonts w:eastAsia="Times New Roman"/>
        </w:rPr>
        <w:t>Figure 8.23.</w:t>
      </w:r>
      <w:r w:rsidR="00B2656A">
        <w:rPr>
          <w:rFonts w:eastAsia="Times New Roman"/>
        </w:rPr>
        <w:t>3</w:t>
      </w:r>
      <w:r w:rsidRPr="006E7E20">
        <w:rPr>
          <w:rFonts w:eastAsia="Times New Roman"/>
        </w:rPr>
        <w:t>-</w:t>
      </w:r>
      <w:r w:rsidR="00B2656A">
        <w:rPr>
          <w:rFonts w:eastAsia="Times New Roman"/>
        </w:rPr>
        <w:t>1</w:t>
      </w:r>
      <w:r w:rsidRPr="006E7E20">
        <w:rPr>
          <w:rFonts w:eastAsia="Times New Roman"/>
        </w:rPr>
        <w:t xml:space="preserve"> </w:t>
      </w:r>
      <w:r w:rsidR="00B2656A" w:rsidRPr="00305677">
        <w:t xml:space="preserve">illustrates the procedure for </w:t>
      </w:r>
      <w:r w:rsidR="00B2656A">
        <w:t xml:space="preserve">revoking API invoker authorization to access service API initiated by the AEF </w:t>
      </w:r>
      <w:r w:rsidR="00B2656A" w:rsidRPr="00B14E3B">
        <w:rPr>
          <w:color w:val="FF0000"/>
        </w:rPr>
        <w:t xml:space="preserve">and procedure </w:t>
      </w:r>
      <w:r w:rsidRPr="00B14E3B">
        <w:rPr>
          <w:rFonts w:eastAsia="Times New Roman"/>
          <w:color w:val="FF0000"/>
        </w:rPr>
        <w:t>for reverting to the default value</w:t>
      </w:r>
      <w:r w:rsidR="00B14E3B">
        <w:rPr>
          <w:rFonts w:eastAsia="Times New Roman"/>
          <w:color w:val="FF0000"/>
        </w:rPr>
        <w:t>.</w:t>
      </w:r>
    </w:p>
    <w:p w14:paraId="23F76C65" w14:textId="3466AD6B" w:rsidR="00182B25" w:rsidRPr="006E7E20" w:rsidRDefault="00182B25" w:rsidP="00182B25">
      <w:pPr>
        <w:rPr>
          <w:rFonts w:eastAsia="Times New Roman"/>
        </w:rPr>
      </w:pPr>
      <w:r w:rsidRPr="006E7E20">
        <w:rPr>
          <w:rFonts w:eastAsia="Times New Roman"/>
        </w:rPr>
        <w:t>Pre-conditions:</w:t>
      </w:r>
    </w:p>
    <w:p w14:paraId="66063202" w14:textId="78729AF8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1.</w:t>
      </w:r>
      <w:r w:rsidRPr="006E7E20">
        <w:rPr>
          <w:rFonts w:eastAsia="Times New Roman"/>
        </w:rPr>
        <w:tab/>
        <w:t>The API invoker is authenticated and authorized to use the service API</w:t>
      </w:r>
      <w:del w:id="3" w:author="Yuushin Hayashi (林 悠眞)" w:date="2023-11-06T18:40:00Z">
        <w:r w:rsidRPr="006E7E20" w:rsidDel="005D237F">
          <w:rPr>
            <w:rFonts w:asciiTheme="minorEastAsia" w:hAnsiTheme="minorEastAsia" w:hint="eastAsia"/>
            <w:lang w:eastAsia="ja-JP"/>
          </w:rPr>
          <w:delText>.</w:delText>
        </w:r>
      </w:del>
      <w:ins w:id="4" w:author="Yuushin Hayashi (林 悠眞)" w:date="2023-11-06T18:41:00Z">
        <w:r w:rsidR="005D237F">
          <w:rPr>
            <w:rFonts w:ascii="ＭＳ 明朝" w:eastAsia="ＭＳ 明朝" w:hAnsi="ＭＳ 明朝" w:cs="ＭＳ 明朝" w:hint="eastAsia"/>
            <w:lang w:eastAsia="ja-JP"/>
          </w:rPr>
          <w:t>。。。</w:t>
        </w:r>
      </w:ins>
    </w:p>
    <w:p w14:paraId="7063BE11" w14:textId="6F879328" w:rsidR="005D237F" w:rsidRPr="006E7E20" w:rsidRDefault="00182B25" w:rsidP="005D237F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2.</w:t>
      </w:r>
      <w:r w:rsidRPr="006E7E20">
        <w:rPr>
          <w:rFonts w:eastAsia="Times New Roman"/>
        </w:rPr>
        <w:tab/>
        <w:t>The AEF in the CAPIF is configured with the access policy to be applied to the service API invocation corresponding to the API invoker and the service API.</w:t>
      </w:r>
    </w:p>
    <w:p w14:paraId="76F33325" w14:textId="11270D81" w:rsidR="005D237F" w:rsidRDefault="005D237F" w:rsidP="005D237F">
      <w:pPr>
        <w:ind w:left="568" w:hanging="284"/>
        <w:rPr>
          <w:ins w:id="5" w:author="Yuushin Hayashi (林 悠眞)" w:date="2023-11-06T18:18:00Z"/>
          <w:rFonts w:eastAsia="Times New Roman"/>
        </w:rPr>
      </w:pPr>
      <w:ins w:id="6" w:author="Yuushin Hayashi (林 悠眞)" w:date="2023-11-06T18:15:00Z">
        <w:r>
          <w:rPr>
            <w:rFonts w:eastAsia="Times New Roman"/>
            <w:noProof/>
          </w:rPr>
          <w:drawing>
            <wp:anchor distT="0" distB="0" distL="114300" distR="114300" simplePos="0" relativeHeight="251658240" behindDoc="0" locked="0" layoutInCell="1" allowOverlap="1" wp14:anchorId="05926CBF" wp14:editId="7E9981D4">
              <wp:simplePos x="0" y="0"/>
              <wp:positionH relativeFrom="margin">
                <wp:posOffset>1196340</wp:posOffset>
              </wp:positionH>
              <wp:positionV relativeFrom="paragraph">
                <wp:posOffset>338455</wp:posOffset>
              </wp:positionV>
              <wp:extent cx="3676015" cy="2881630"/>
              <wp:effectExtent l="0" t="0" r="635" b="0"/>
              <wp:wrapTopAndBottom/>
              <wp:docPr id="9" name="図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76015" cy="288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r w:rsidR="00182B25" w:rsidRPr="006E7E20">
        <w:rPr>
          <w:rFonts w:eastAsia="Times New Roman"/>
        </w:rPr>
        <w:t>3.</w:t>
      </w:r>
      <w:r w:rsidR="00182B25" w:rsidRPr="006E7E20">
        <w:rPr>
          <w:rFonts w:eastAsia="Times New Roman"/>
        </w:rPr>
        <w:tab/>
        <w:t>Authorization details of the AEF are available with the CAPIF core function.</w:t>
      </w:r>
    </w:p>
    <w:p w14:paraId="223DB581" w14:textId="77777777" w:rsidR="005D237F" w:rsidRDefault="005D237F" w:rsidP="005D237F">
      <w:pPr>
        <w:ind w:left="568" w:hanging="284"/>
        <w:rPr>
          <w:ins w:id="7" w:author="Yuushin Hayashi (林 悠眞)" w:date="2023-11-06T18:14:00Z"/>
          <w:rFonts w:eastAsia="Times New Roman"/>
        </w:rPr>
      </w:pPr>
    </w:p>
    <w:p w14:paraId="4FFBC043" w14:textId="6BBF850C" w:rsidR="005D237F" w:rsidRDefault="005D237F" w:rsidP="005D237F">
      <w:pPr>
        <w:ind w:left="568" w:hanging="284"/>
        <w:jc w:val="center"/>
        <w:rPr>
          <w:ins w:id="8" w:author="Yuushin Hayashi (林 悠眞)" w:date="2023-11-06T18:11:00Z"/>
          <w:rFonts w:eastAsia="Times New Roman"/>
        </w:rPr>
      </w:pPr>
      <w:del w:id="9" w:author="Yuushin Hayashi (林 悠眞)" w:date="2023-11-06T18:14:00Z">
        <w:r w:rsidRPr="005D237F" w:rsidDel="005D237F">
          <w:rPr>
            <w:noProof/>
          </w:rPr>
          <w:drawing>
            <wp:inline distT="0" distB="0" distL="0" distR="0" wp14:anchorId="0B7621E8" wp14:editId="1396BFBC">
              <wp:extent cx="3379622" cy="2806325"/>
              <wp:effectExtent l="0" t="0" r="0" b="0"/>
              <wp:docPr id="10" name="図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87691" cy="28130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5AAFFDE" w14:textId="37845BB8" w:rsidR="005D237F" w:rsidRPr="00B2656A" w:rsidRDefault="005D237F" w:rsidP="005D237F">
      <w:pPr>
        <w:ind w:left="568" w:hanging="284"/>
        <w:rPr>
          <w:rFonts w:eastAsia="Times New Roman"/>
        </w:rPr>
      </w:pPr>
    </w:p>
    <w:p w14:paraId="677F6D40" w14:textId="1A321E12" w:rsidR="00CC1A73" w:rsidRPr="006E7E20" w:rsidRDefault="00CC1A73" w:rsidP="00182B25">
      <w:pPr>
        <w:ind w:left="568" w:hanging="284"/>
        <w:rPr>
          <w:lang w:eastAsia="ja-JP"/>
        </w:rPr>
      </w:pPr>
    </w:p>
    <w:p w14:paraId="407DFCA0" w14:textId="62BB7DE0" w:rsidR="00182B25" w:rsidRPr="00B2656A" w:rsidRDefault="00B2656A" w:rsidP="00B2656A">
      <w:pPr>
        <w:pStyle w:val="TF"/>
      </w:pPr>
      <w:r w:rsidRPr="00305677">
        <w:lastRenderedPageBreak/>
        <w:t>Figure 8.</w:t>
      </w:r>
      <w:r>
        <w:t>23</w:t>
      </w:r>
      <w:r w:rsidRPr="00305677">
        <w:t xml:space="preserve">.3-1: Procedure for </w:t>
      </w:r>
      <w:r>
        <w:t xml:space="preserve">revoking API invoker authorization initiated by AEF </w:t>
      </w:r>
      <w:r w:rsidR="00B14E3B" w:rsidRPr="00B14E3B">
        <w:rPr>
          <w:color w:val="FF0000"/>
        </w:rPr>
        <w:t xml:space="preserve">and procedure for reverting to the default </w:t>
      </w:r>
      <w:proofErr w:type="gramStart"/>
      <w:r w:rsidR="00B14E3B" w:rsidRPr="00B14E3B">
        <w:rPr>
          <w:color w:val="FF0000"/>
        </w:rPr>
        <w:t>value</w:t>
      </w:r>
      <w:proofErr w:type="gramEnd"/>
    </w:p>
    <w:p w14:paraId="3C516E0D" w14:textId="77777777" w:rsidR="00182B25" w:rsidRPr="006E7E20" w:rsidRDefault="00182B25" w:rsidP="00182B25">
      <w:pPr>
        <w:rPr>
          <w:lang w:eastAsia="ja-JP"/>
        </w:rPr>
      </w:pPr>
      <w:r w:rsidRPr="006E7E20">
        <w:rPr>
          <w:rFonts w:hint="eastAsia"/>
          <w:lang w:eastAsia="ja-JP"/>
        </w:rPr>
        <w:t>P</w:t>
      </w:r>
      <w:r w:rsidRPr="006E7E20">
        <w:rPr>
          <w:lang w:eastAsia="ja-JP"/>
        </w:rPr>
        <w:t>rocedure</w:t>
      </w:r>
    </w:p>
    <w:p w14:paraId="1AF7C017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1.</w:t>
      </w:r>
      <w:r w:rsidRPr="006E7E20">
        <w:rPr>
          <w:rFonts w:eastAsia="Times New Roman"/>
        </w:rPr>
        <w:tab/>
        <w:t>The AEF triggers the revocation of the API invoker authorization.</w:t>
      </w:r>
    </w:p>
    <w:p w14:paraId="2D910441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2.</w:t>
      </w:r>
      <w:r w:rsidRPr="006E7E20">
        <w:rPr>
          <w:rFonts w:eastAsia="Times New Roman"/>
        </w:rPr>
        <w:tab/>
        <w:t>The AEF sends revoke API invoker authorization request to the CAPIF core function with the details of the API invoker and the service API.</w:t>
      </w:r>
    </w:p>
    <w:p w14:paraId="2F5CF98C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3.</w:t>
      </w:r>
      <w:r w:rsidRPr="006E7E20">
        <w:rPr>
          <w:rFonts w:eastAsia="Times New Roman"/>
        </w:rP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1CDE31B9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4.</w:t>
      </w:r>
      <w:r w:rsidRPr="006E7E20">
        <w:rPr>
          <w:rFonts w:eastAsia="Times New Roman"/>
        </w:rPr>
        <w:tab/>
        <w:t xml:space="preserve">The CAPIF core function sends a revoke API invoker authorization response to the AEF. </w:t>
      </w:r>
    </w:p>
    <w:p w14:paraId="13265316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5.</w:t>
      </w:r>
      <w:r w:rsidRPr="006E7E20">
        <w:rPr>
          <w:rFonts w:eastAsia="Times New Roman"/>
        </w:rPr>
        <w:tab/>
        <w:t>Upon successful revocation of API invoker authorization corresponding to the service API at the CAPIF core function, the AEF invalidates the API invoker authorization corresponding to the service API.</w:t>
      </w:r>
      <w:ins w:id="10" w:author="Fumito 7 NTTDocomo" w:date="2023-06-26T14:06:00Z">
        <w:r w:rsidRPr="006E7E20">
          <w:rPr>
            <w:rFonts w:eastAsia="Times New Roman"/>
          </w:rPr>
          <w:t xml:space="preserve"> </w:t>
        </w:r>
      </w:ins>
    </w:p>
    <w:p w14:paraId="404E3468" w14:textId="184C2886" w:rsidR="00182B25" w:rsidRPr="00EC0A6F" w:rsidRDefault="00182B25" w:rsidP="00182B25">
      <w:pPr>
        <w:ind w:left="568" w:hanging="284"/>
        <w:rPr>
          <w:rFonts w:eastAsia="Times New Roman"/>
          <w:color w:val="FF0000"/>
        </w:rPr>
      </w:pPr>
      <w:r w:rsidRPr="00EC0A6F">
        <w:rPr>
          <w:rFonts w:eastAsia="Times New Roman"/>
          <w:color w:val="FF0000"/>
        </w:rPr>
        <w:t>5</w:t>
      </w:r>
      <w:proofErr w:type="gramStart"/>
      <w:r w:rsidRPr="00EC0A6F">
        <w:rPr>
          <w:rFonts w:eastAsia="Times New Roman"/>
          <w:color w:val="FF0000"/>
        </w:rPr>
        <w:t>a  AEF</w:t>
      </w:r>
      <w:proofErr w:type="gramEnd"/>
      <w:ins w:id="11" w:author="Yuushin Hayashi (林 悠眞)" w:date="2023-11-06T18:44:00Z">
        <w:r w:rsidR="005D237F">
          <w:rPr>
            <w:rFonts w:eastAsia="Times New Roman"/>
            <w:color w:val="FF0000"/>
          </w:rPr>
          <w:t xml:space="preserve"> </w:t>
        </w:r>
      </w:ins>
      <w:r w:rsidR="00EC0A6F" w:rsidRPr="00EC0A6F">
        <w:rPr>
          <w:rFonts w:eastAsia="Times New Roman"/>
          <w:color w:val="FF0000"/>
        </w:rPr>
        <w:t>call</w:t>
      </w:r>
      <w:ins w:id="12" w:author="Yuushin Hayashi (林 悠眞)" w:date="2023-11-06T18:44:00Z">
        <w:r w:rsidR="005D237F">
          <w:rPr>
            <w:rFonts w:eastAsia="Times New Roman"/>
            <w:color w:val="FF0000"/>
          </w:rPr>
          <w:t>s</w:t>
        </w:r>
      </w:ins>
      <w:r w:rsidR="00EC0A6F" w:rsidRPr="00EC0A6F">
        <w:rPr>
          <w:rFonts w:eastAsia="Times New Roman"/>
          <w:color w:val="FF0000"/>
        </w:rPr>
        <w:t xml:space="preserve"> NF to </w:t>
      </w:r>
      <w:r w:rsidRPr="00EC0A6F">
        <w:rPr>
          <w:rFonts w:eastAsia="Times New Roman"/>
          <w:color w:val="FF0000"/>
        </w:rPr>
        <w:t>reverse t</w:t>
      </w:r>
      <w:r w:rsidR="005D237F">
        <w:rPr>
          <w:rFonts w:eastAsia="Times New Roman"/>
          <w:color w:val="FF0000"/>
        </w:rPr>
        <w:t>o the default value</w:t>
      </w:r>
    </w:p>
    <w:p w14:paraId="133D4337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6.</w:t>
      </w:r>
      <w:r w:rsidRPr="006E7E20">
        <w:rPr>
          <w:rFonts w:eastAsia="Times New Roman"/>
        </w:rPr>
        <w:tab/>
        <w:t>The CAPIF core function sends a revoke API invoker authorization notify to the API invoker whose authorization to access the service API has been revoked.</w:t>
      </w:r>
    </w:p>
    <w:p w14:paraId="64E07D2E" w14:textId="77777777" w:rsidR="00B2656A" w:rsidRDefault="00B2656A" w:rsidP="00B26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5464B9B6" w14:textId="25CEEC47" w:rsidR="00B2656A" w:rsidRPr="0072789D" w:rsidRDefault="00B2656A" w:rsidP="00B2656A">
      <w:pPr>
        <w:pStyle w:val="3"/>
      </w:pPr>
      <w:bookmarkStart w:id="13" w:name="_Toc138238574"/>
      <w:r w:rsidRPr="0072789D">
        <w:t>8.</w:t>
      </w:r>
      <w:r>
        <w:t>23</w:t>
      </w:r>
      <w:r w:rsidRPr="0072789D">
        <w:t>.</w:t>
      </w:r>
      <w:r>
        <w:t>4</w:t>
      </w:r>
      <w:r w:rsidRPr="0072789D">
        <w:tab/>
        <w:t>Procedure</w:t>
      </w:r>
      <w:r>
        <w:t xml:space="preserve"> for CAPIF revoking API invoker authorization initiated by CAPIF core function</w:t>
      </w:r>
      <w:bookmarkEnd w:id="13"/>
      <w:r>
        <w:t xml:space="preserve"> </w:t>
      </w:r>
      <w:r w:rsidRPr="00B14E3B">
        <w:rPr>
          <w:color w:val="FF0000"/>
        </w:rPr>
        <w:t xml:space="preserve">and procedure </w:t>
      </w:r>
      <w:r w:rsidRPr="00B14E3B">
        <w:rPr>
          <w:rFonts w:eastAsia="Times New Roman"/>
          <w:color w:val="FF0000"/>
        </w:rPr>
        <w:t xml:space="preserve">for reverting to the default </w:t>
      </w:r>
      <w:proofErr w:type="gramStart"/>
      <w:r w:rsidRPr="00B14E3B">
        <w:rPr>
          <w:rFonts w:eastAsia="Times New Roman"/>
          <w:color w:val="FF0000"/>
        </w:rPr>
        <w:t>value</w:t>
      </w:r>
      <w:proofErr w:type="gramEnd"/>
    </w:p>
    <w:p w14:paraId="373562D2" w14:textId="22C1EA08" w:rsidR="00B2656A" w:rsidRPr="00305677" w:rsidRDefault="00B2656A" w:rsidP="00B2656A">
      <w:r w:rsidRPr="00305677">
        <w:t>Figure 8.</w:t>
      </w:r>
      <w:r>
        <w:t>23</w:t>
      </w:r>
      <w:r w:rsidRPr="00305677">
        <w:t>.</w:t>
      </w:r>
      <w:r>
        <w:t>4</w:t>
      </w:r>
      <w:r w:rsidRPr="00305677">
        <w:t xml:space="preserve">-1 illustrates the procedure for </w:t>
      </w:r>
      <w:r>
        <w:t>revoking API invoker authorization to access service API initiated by the CAPIF core function</w:t>
      </w:r>
      <w:r w:rsidR="00B14E3B">
        <w:t xml:space="preserve"> </w:t>
      </w:r>
      <w:r w:rsidR="00B14E3B" w:rsidRPr="00B14E3B">
        <w:rPr>
          <w:color w:val="FF0000"/>
        </w:rPr>
        <w:t xml:space="preserve">and procedure </w:t>
      </w:r>
      <w:r w:rsidR="00B14E3B" w:rsidRPr="00B14E3B">
        <w:rPr>
          <w:rFonts w:eastAsia="Times New Roman"/>
          <w:color w:val="FF0000"/>
        </w:rPr>
        <w:t>for reverting to the default value</w:t>
      </w:r>
      <w:r w:rsidR="00B14E3B">
        <w:rPr>
          <w:rFonts w:eastAsia="Times New Roman"/>
          <w:color w:val="FF0000"/>
        </w:rPr>
        <w:t>.</w:t>
      </w:r>
    </w:p>
    <w:p w14:paraId="161CD4C1" w14:textId="3CB0497A" w:rsidR="00B2656A" w:rsidRPr="00305677" w:rsidRDefault="00B2656A" w:rsidP="00B2656A">
      <w:r w:rsidRPr="00305677">
        <w:t>Pre-conditions:</w:t>
      </w:r>
    </w:p>
    <w:p w14:paraId="6B1AA802" w14:textId="77777777" w:rsidR="00B2656A" w:rsidRPr="00305677" w:rsidRDefault="00B2656A" w:rsidP="005D237F">
      <w:pPr>
        <w:pStyle w:val="B1"/>
      </w:pPr>
      <w:r>
        <w:t>1</w:t>
      </w:r>
      <w:r w:rsidRPr="00305677">
        <w:t>.</w:t>
      </w:r>
      <w:r w:rsidRPr="00305677">
        <w:tab/>
        <w:t>The API invoker is authenticated and authorized to use the service API.</w:t>
      </w:r>
    </w:p>
    <w:p w14:paraId="7BEF3474" w14:textId="75B0B00A" w:rsidR="005D237F" w:rsidRDefault="00B2656A" w:rsidP="005D237F">
      <w:pPr>
        <w:pStyle w:val="B1"/>
        <w:rPr>
          <w:ins w:id="14" w:author="Yuushin Hayashi (林 悠眞)" w:date="2023-11-06T18:19:00Z"/>
        </w:rPr>
      </w:pPr>
      <w:r>
        <w:t>2</w:t>
      </w:r>
      <w:r w:rsidRPr="00305677">
        <w:t>.</w:t>
      </w:r>
      <w:r w:rsidRPr="00305677">
        <w:tab/>
        <w:t xml:space="preserve">The AEF in the CAPIF is configured with </w:t>
      </w:r>
      <w:r>
        <w:t>the</w:t>
      </w:r>
      <w:r w:rsidRPr="00305677">
        <w:t xml:space="preserve"> access policy to be applied to the service API invocation corresponding to the API invoker and </w:t>
      </w:r>
      <w:r>
        <w:t xml:space="preserve">the </w:t>
      </w:r>
      <w:r w:rsidRPr="00305677">
        <w:t>service A</w:t>
      </w:r>
    </w:p>
    <w:p w14:paraId="165E6DBD" w14:textId="77777777" w:rsidR="005D237F" w:rsidRDefault="005D237F" w:rsidP="005D237F">
      <w:pPr>
        <w:pStyle w:val="B1"/>
        <w:rPr>
          <w:ins w:id="15" w:author="Yuushin Hayashi (林 悠眞)" w:date="2023-11-06T18:19:00Z"/>
        </w:rPr>
      </w:pPr>
    </w:p>
    <w:p w14:paraId="78AC41E5" w14:textId="3697E314" w:rsidR="00B2656A" w:rsidRPr="00305677" w:rsidDel="005D237F" w:rsidRDefault="005D237F" w:rsidP="005D237F">
      <w:pPr>
        <w:pStyle w:val="B1"/>
        <w:jc w:val="center"/>
        <w:rPr>
          <w:del w:id="16" w:author="Yuushin Hayashi (林 悠眞)" w:date="2023-11-06T18:19:00Z"/>
        </w:rPr>
      </w:pPr>
      <w:ins w:id="17" w:author="Yuushin Hayashi (林 悠眞)" w:date="2023-11-06T18:19:00Z">
        <w:r>
          <w:rPr>
            <w:noProof/>
          </w:rPr>
          <w:drawing>
            <wp:inline distT="0" distB="0" distL="0" distR="0" wp14:anchorId="026AFF0B" wp14:editId="5DC6E9E3">
              <wp:extent cx="3262698" cy="2670150"/>
              <wp:effectExtent l="0" t="0" r="0" b="0"/>
              <wp:docPr id="8" name="図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62698" cy="267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B2656A" w:rsidRPr="00305677">
        <w:t>PI.</w:t>
      </w:r>
    </w:p>
    <w:p w14:paraId="263C791E" w14:textId="508A841B" w:rsidR="005D237F" w:rsidRDefault="005D237F" w:rsidP="005D237F">
      <w:pPr>
        <w:pStyle w:val="B1"/>
        <w:jc w:val="center"/>
        <w:rPr>
          <w:ins w:id="18" w:author="Yuushin Hayashi (林 悠眞)" w:date="2023-11-06T18:08:00Z"/>
        </w:rPr>
      </w:pPr>
    </w:p>
    <w:p w14:paraId="4714B82E" w14:textId="77777777" w:rsidR="005D237F" w:rsidRDefault="005D237F" w:rsidP="00B2656A">
      <w:pPr>
        <w:pStyle w:val="TH"/>
        <w:rPr>
          <w:ins w:id="19" w:author="Yuushin Hayashi (林 悠眞)" w:date="2023-11-06T18:08:00Z"/>
        </w:rPr>
      </w:pPr>
    </w:p>
    <w:p w14:paraId="0368E10F" w14:textId="6176B9FC" w:rsidR="00B2656A" w:rsidRDefault="005D237F" w:rsidP="00B2656A">
      <w:pPr>
        <w:pStyle w:val="TH"/>
      </w:pPr>
      <w:del w:id="20" w:author="Yuushin Hayashi (林 悠眞)" w:date="2023-11-06T18:08:00Z">
        <w:r w:rsidDel="005D237F">
          <w:object w:dxaOrig="6852" w:dyaOrig="5605" w14:anchorId="2F8675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2pt;height:224.65pt" o:ole="">
              <v:imagedata r:id="rId19" o:title=""/>
            </v:shape>
            <o:OLEObject Type="Embed" ProgID="Visio.Drawing.11" ShapeID="_x0000_i1025" DrawAspect="Content" ObjectID="_1760802136" r:id="rId20"/>
          </w:object>
        </w:r>
      </w:del>
    </w:p>
    <w:p w14:paraId="698EC175" w14:textId="0EC614B2" w:rsidR="00B2656A" w:rsidRPr="00305677" w:rsidRDefault="00B2656A" w:rsidP="00B2656A">
      <w:pPr>
        <w:pStyle w:val="TF"/>
      </w:pPr>
      <w:r w:rsidRPr="00305677">
        <w:t>Figure 8.</w:t>
      </w:r>
      <w:r>
        <w:t>23</w:t>
      </w:r>
      <w:r w:rsidRPr="00305677">
        <w:t>.</w:t>
      </w:r>
      <w:r>
        <w:t>4</w:t>
      </w:r>
      <w:r w:rsidRPr="00305677">
        <w:t xml:space="preserve">-1: Procedure for </w:t>
      </w:r>
      <w:r>
        <w:t>revoking API invoker authorization initiated by CAPIF core function</w:t>
      </w:r>
      <w:r w:rsidR="00B14E3B">
        <w:t xml:space="preserve"> </w:t>
      </w:r>
      <w:r w:rsidR="00B14E3B" w:rsidRPr="00B14E3B">
        <w:rPr>
          <w:color w:val="FF0000"/>
        </w:rPr>
        <w:t xml:space="preserve">and procedure for reverting to the default </w:t>
      </w:r>
      <w:proofErr w:type="gramStart"/>
      <w:r w:rsidR="00B14E3B" w:rsidRPr="00B14E3B">
        <w:rPr>
          <w:color w:val="FF0000"/>
        </w:rPr>
        <w:t>value</w:t>
      </w:r>
      <w:proofErr w:type="gramEnd"/>
    </w:p>
    <w:p w14:paraId="24A08A82" w14:textId="77777777" w:rsidR="00B2656A" w:rsidRPr="00305677" w:rsidRDefault="00B2656A" w:rsidP="00B2656A">
      <w:pPr>
        <w:pStyle w:val="B1"/>
      </w:pPr>
      <w:r w:rsidRPr="00305677">
        <w:t>1.</w:t>
      </w:r>
      <w:r w:rsidRPr="00305677">
        <w:tab/>
      </w:r>
      <w:r>
        <w:t>The CAPIF core function triggers the revocation of the API invoker authorization</w:t>
      </w:r>
      <w:r w:rsidRPr="00305677">
        <w:t>.</w:t>
      </w:r>
    </w:p>
    <w:p w14:paraId="3DEE715F" w14:textId="77777777" w:rsidR="00B2656A" w:rsidRDefault="00B2656A" w:rsidP="00B2656A">
      <w:pPr>
        <w:pStyle w:val="B1"/>
      </w:pPr>
      <w:r>
        <w:t>2.</w:t>
      </w:r>
      <w:r>
        <w:tab/>
        <w:t>The CAPIF core function sends revoke API invoker authorization request to the AEF with the details of the API invoker and the service API.</w:t>
      </w:r>
    </w:p>
    <w:p w14:paraId="7F8022AC" w14:textId="77777777" w:rsidR="00B2656A" w:rsidRPr="0072789D" w:rsidRDefault="00B2656A" w:rsidP="00B2656A">
      <w:pPr>
        <w:pStyle w:val="B1"/>
      </w:pPr>
      <w:r>
        <w:t>3.</w:t>
      </w:r>
      <w:r>
        <w:tab/>
        <w:t xml:space="preserve">Upon receiving the information to revoke the API invoker's authorization for service API invocation, the AEF </w:t>
      </w:r>
      <w:r w:rsidRPr="000C4FE1">
        <w:t>invalidates</w:t>
      </w:r>
      <w:r>
        <w:t xml:space="preserve"> the API invoker authorization corresponding to the service API.</w:t>
      </w:r>
    </w:p>
    <w:p w14:paraId="71BF2687" w14:textId="77777777" w:rsidR="00B2656A" w:rsidRDefault="00B2656A" w:rsidP="00B2656A">
      <w:pPr>
        <w:pStyle w:val="B1"/>
      </w:pPr>
      <w:r>
        <w:t>4.</w:t>
      </w:r>
      <w:r>
        <w:tab/>
        <w:t xml:space="preserve">The AEF sends a revoke API invoker authorization response to the CAPIF core function. </w:t>
      </w:r>
    </w:p>
    <w:p w14:paraId="4D360799" w14:textId="0AA52522" w:rsidR="00B2656A" w:rsidRDefault="00B2656A" w:rsidP="00B2656A">
      <w:pPr>
        <w:pStyle w:val="B1"/>
      </w:pPr>
      <w:r>
        <w:t>5.</w:t>
      </w:r>
      <w:r>
        <w:tab/>
        <w:t>The CAPIF core function invalidates the API invoker authorization corresponding to the service API.</w:t>
      </w:r>
      <w:r w:rsidRPr="00011470">
        <w:t xml:space="preserve"> </w:t>
      </w:r>
    </w:p>
    <w:p w14:paraId="59543AE5" w14:textId="1DD1D91E" w:rsidR="00EC0A6F" w:rsidRPr="00EC0A6F" w:rsidRDefault="00EC0A6F" w:rsidP="00EC0A6F">
      <w:pPr>
        <w:ind w:left="568" w:hanging="284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5</w:t>
      </w:r>
      <w:proofErr w:type="gramStart"/>
      <w:r>
        <w:rPr>
          <w:rFonts w:eastAsia="Times New Roman"/>
          <w:color w:val="FF0000"/>
        </w:rPr>
        <w:t xml:space="preserve">a  </w:t>
      </w:r>
      <w:r w:rsidR="005D237F" w:rsidRPr="00EC0A6F">
        <w:rPr>
          <w:rFonts w:eastAsia="Times New Roman"/>
          <w:color w:val="FF0000"/>
        </w:rPr>
        <w:t>AEF</w:t>
      </w:r>
      <w:proofErr w:type="gramEnd"/>
      <w:r w:rsidR="005D237F">
        <w:rPr>
          <w:rFonts w:eastAsia="Times New Roman"/>
          <w:color w:val="FF0000"/>
        </w:rPr>
        <w:t xml:space="preserve"> </w:t>
      </w:r>
      <w:r w:rsidR="005D237F" w:rsidRPr="00EC0A6F">
        <w:rPr>
          <w:rFonts w:eastAsia="Times New Roman"/>
          <w:color w:val="FF0000"/>
        </w:rPr>
        <w:t>call</w:t>
      </w:r>
      <w:r w:rsidR="005D237F">
        <w:rPr>
          <w:rFonts w:eastAsia="Times New Roman"/>
          <w:color w:val="FF0000"/>
        </w:rPr>
        <w:t>s</w:t>
      </w:r>
      <w:r w:rsidR="005D237F" w:rsidRPr="00EC0A6F">
        <w:rPr>
          <w:rFonts w:eastAsia="Times New Roman"/>
          <w:color w:val="FF0000"/>
        </w:rPr>
        <w:t xml:space="preserve"> NF to reverse t</w:t>
      </w:r>
      <w:r w:rsidR="005D237F">
        <w:rPr>
          <w:rFonts w:eastAsia="Times New Roman"/>
          <w:color w:val="FF0000"/>
        </w:rPr>
        <w:t>o the default value</w:t>
      </w:r>
    </w:p>
    <w:p w14:paraId="5A30A821" w14:textId="442E0A00" w:rsidR="00182B25" w:rsidRDefault="00EC0A6F" w:rsidP="00B262E4">
      <w:pPr>
        <w:pStyle w:val="B1"/>
        <w:rPr>
          <w:rStyle w:val="B1Char"/>
        </w:rPr>
      </w:pPr>
      <w:r>
        <w:t>6</w:t>
      </w:r>
      <w:r w:rsidR="00B2656A">
        <w:t>.</w:t>
      </w:r>
      <w:r w:rsidR="00B2656A">
        <w:tab/>
      </w:r>
      <w:r w:rsidR="00B2656A" w:rsidRPr="00DF5F60">
        <w:rPr>
          <w:rStyle w:val="B1Char"/>
        </w:rPr>
        <w:t>The CAPIF core function sends a revoke API invoker authorization notify to the API invoker whose authorization to access the service API has been revoked</w:t>
      </w:r>
      <w:r w:rsidR="00B2656A">
        <w:rPr>
          <w:rStyle w:val="B1Char"/>
        </w:rPr>
        <w:t>.</w:t>
      </w:r>
    </w:p>
    <w:p w14:paraId="35427DB7" w14:textId="77777777" w:rsidR="00B262E4" w:rsidRPr="00EC0A6F" w:rsidRDefault="00B262E4" w:rsidP="00B262E4">
      <w:pPr>
        <w:pStyle w:val="B1"/>
        <w:rPr>
          <w:lang w:val="en-US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F67F7" w14:textId="77777777" w:rsidR="00600643" w:rsidRDefault="00600643">
      <w:r>
        <w:separator/>
      </w:r>
    </w:p>
  </w:endnote>
  <w:endnote w:type="continuationSeparator" w:id="0">
    <w:p w14:paraId="62D9F6B3" w14:textId="77777777" w:rsidR="00600643" w:rsidRDefault="0060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7C044" w14:textId="77777777" w:rsidR="00600643" w:rsidRDefault="00600643">
      <w:r>
        <w:separator/>
      </w:r>
    </w:p>
  </w:footnote>
  <w:footnote w:type="continuationSeparator" w:id="0">
    <w:p w14:paraId="3BC589C7" w14:textId="77777777" w:rsidR="00600643" w:rsidRDefault="00600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761ACC"/>
    <w:multiLevelType w:val="hybridMultilevel"/>
    <w:tmpl w:val="36E0ACCC"/>
    <w:lvl w:ilvl="0" w:tplc="0226D7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7D60733"/>
    <w:multiLevelType w:val="hybridMultilevel"/>
    <w:tmpl w:val="AA0AC4BA"/>
    <w:lvl w:ilvl="0" w:tplc="E2822E6E">
      <w:start w:val="1"/>
      <w:numFmt w:val="decimal"/>
      <w:lvlText w:val="%1."/>
      <w:lvlJc w:val="left"/>
      <w:pPr>
        <w:ind w:left="6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1268583025">
    <w:abstractNumId w:val="2"/>
  </w:num>
  <w:num w:numId="2" w16cid:durableId="1711034929">
    <w:abstractNumId w:val="0"/>
  </w:num>
  <w:num w:numId="3" w16cid:durableId="1283725483">
    <w:abstractNumId w:val="1"/>
  </w:num>
  <w:num w:numId="4" w16cid:durableId="2065172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ushin Hayashi (林 悠眞)">
    <w15:presenceInfo w15:providerId="AD" w15:userId="S::yuushin.hayashi.ew@nttdocomo.com::60d0df35-22a0-4edf-a7c5-e5405c0c9a3a"/>
  </w15:person>
  <w15:person w15:author="Fumito 7 NTTDocomo">
    <w15:presenceInfo w15:providerId="None" w15:userId="Fumito 7 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3C9D"/>
    <w:rsid w:val="000248FD"/>
    <w:rsid w:val="00025290"/>
    <w:rsid w:val="00030EDA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4AAF"/>
    <w:rsid w:val="00145D43"/>
    <w:rsid w:val="00154DE5"/>
    <w:rsid w:val="00156821"/>
    <w:rsid w:val="00164044"/>
    <w:rsid w:val="001775CB"/>
    <w:rsid w:val="00182B25"/>
    <w:rsid w:val="001865C0"/>
    <w:rsid w:val="00192C46"/>
    <w:rsid w:val="0019685E"/>
    <w:rsid w:val="001A08B3"/>
    <w:rsid w:val="001A2DE6"/>
    <w:rsid w:val="001A6932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2A1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1273"/>
    <w:rsid w:val="00297F6F"/>
    <w:rsid w:val="002A4263"/>
    <w:rsid w:val="002A6960"/>
    <w:rsid w:val="002B5741"/>
    <w:rsid w:val="002C247A"/>
    <w:rsid w:val="002C6FAC"/>
    <w:rsid w:val="002C7BAC"/>
    <w:rsid w:val="002D5C37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580F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1A36"/>
    <w:rsid w:val="003E40D2"/>
    <w:rsid w:val="003E7E65"/>
    <w:rsid w:val="003F0BD9"/>
    <w:rsid w:val="003F216C"/>
    <w:rsid w:val="003F7680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B2B"/>
    <w:rsid w:val="00542E8F"/>
    <w:rsid w:val="00547111"/>
    <w:rsid w:val="00553826"/>
    <w:rsid w:val="005743DA"/>
    <w:rsid w:val="00582379"/>
    <w:rsid w:val="005860EC"/>
    <w:rsid w:val="00592D74"/>
    <w:rsid w:val="00593312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D237F"/>
    <w:rsid w:val="005E2C44"/>
    <w:rsid w:val="005F5861"/>
    <w:rsid w:val="005F69EE"/>
    <w:rsid w:val="00600643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B73F5"/>
    <w:rsid w:val="006C4C1C"/>
    <w:rsid w:val="006D16BF"/>
    <w:rsid w:val="006E21FB"/>
    <w:rsid w:val="006E4826"/>
    <w:rsid w:val="006E7E20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65D17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41BC"/>
    <w:rsid w:val="00816BE7"/>
    <w:rsid w:val="0082470B"/>
    <w:rsid w:val="0082547C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148DE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418D"/>
    <w:rsid w:val="009D0BB6"/>
    <w:rsid w:val="009D17A6"/>
    <w:rsid w:val="009D24FD"/>
    <w:rsid w:val="009D4646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315E9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37F2"/>
    <w:rsid w:val="00A84754"/>
    <w:rsid w:val="00A87262"/>
    <w:rsid w:val="00A93978"/>
    <w:rsid w:val="00AA2CBC"/>
    <w:rsid w:val="00AC5655"/>
    <w:rsid w:val="00AC5820"/>
    <w:rsid w:val="00AD1CD8"/>
    <w:rsid w:val="00AD3E1E"/>
    <w:rsid w:val="00AD64E0"/>
    <w:rsid w:val="00AE2823"/>
    <w:rsid w:val="00AF0DEE"/>
    <w:rsid w:val="00AF7760"/>
    <w:rsid w:val="00B12D0B"/>
    <w:rsid w:val="00B14E3B"/>
    <w:rsid w:val="00B2154A"/>
    <w:rsid w:val="00B23EE1"/>
    <w:rsid w:val="00B25717"/>
    <w:rsid w:val="00B258BB"/>
    <w:rsid w:val="00B262E4"/>
    <w:rsid w:val="00B2656A"/>
    <w:rsid w:val="00B30DEA"/>
    <w:rsid w:val="00B34750"/>
    <w:rsid w:val="00B35B34"/>
    <w:rsid w:val="00B527C1"/>
    <w:rsid w:val="00B531B1"/>
    <w:rsid w:val="00B60D43"/>
    <w:rsid w:val="00B640C1"/>
    <w:rsid w:val="00B67B97"/>
    <w:rsid w:val="00B7107F"/>
    <w:rsid w:val="00B72824"/>
    <w:rsid w:val="00B822F8"/>
    <w:rsid w:val="00B929A2"/>
    <w:rsid w:val="00B94D27"/>
    <w:rsid w:val="00B968C8"/>
    <w:rsid w:val="00B97612"/>
    <w:rsid w:val="00B97A33"/>
    <w:rsid w:val="00BA2CF9"/>
    <w:rsid w:val="00BA3EC5"/>
    <w:rsid w:val="00BA51D9"/>
    <w:rsid w:val="00BB5DFC"/>
    <w:rsid w:val="00BB6752"/>
    <w:rsid w:val="00BC4FC8"/>
    <w:rsid w:val="00BC5268"/>
    <w:rsid w:val="00BD279D"/>
    <w:rsid w:val="00BD290B"/>
    <w:rsid w:val="00BD6BB8"/>
    <w:rsid w:val="00BE0F7D"/>
    <w:rsid w:val="00BE4236"/>
    <w:rsid w:val="00BE673E"/>
    <w:rsid w:val="00BF1CC5"/>
    <w:rsid w:val="00BF7A47"/>
    <w:rsid w:val="00C14127"/>
    <w:rsid w:val="00C23BF5"/>
    <w:rsid w:val="00C26668"/>
    <w:rsid w:val="00C27165"/>
    <w:rsid w:val="00C3434D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27C5"/>
    <w:rsid w:val="00CB30F8"/>
    <w:rsid w:val="00CC1A73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34FD"/>
    <w:rsid w:val="00D45252"/>
    <w:rsid w:val="00D479B4"/>
    <w:rsid w:val="00D50255"/>
    <w:rsid w:val="00D63208"/>
    <w:rsid w:val="00D66520"/>
    <w:rsid w:val="00D719AC"/>
    <w:rsid w:val="00D72923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23F3"/>
    <w:rsid w:val="00E02634"/>
    <w:rsid w:val="00E034FE"/>
    <w:rsid w:val="00E03AC3"/>
    <w:rsid w:val="00E03ADF"/>
    <w:rsid w:val="00E06E5E"/>
    <w:rsid w:val="00E10F83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0A6F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3910"/>
    <w:rsid w:val="00FB6386"/>
    <w:rsid w:val="00FC60A6"/>
    <w:rsid w:val="00FD2BD6"/>
    <w:rsid w:val="00FE40A5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8141BC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53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4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7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6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38</Lines>
  <LinksUpToDate>false</LinksUpToDate>
  <Paragraphs>10</Paragraphs>
  <ScaleCrop>false</ScaleCrop>
  <CharactersWithSpaces>5479</CharactersWithSpaces>
  <SharedDoc>false</SharedDoc>
  <HyperlinksChanged>false</HyperlinksChanged>
  <AppVersion>16.0000</AppVersion>
  <Characters>4670</Characters>
  <Pages>4</Pages>
  <DocSecurity>0</DocSecurity>
  <Words>819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2023-11-06T09:55:00Z</dcterms:modified>
  <cp:keywords/>
  <dc:subject/>
  <dc:title>MTG_TITLE</dc:title>
  <cp:lastPrinted>2036-02-07T05:28:00Z</cp:lastPrinted>
  <cp:lastModifiedBy>Yuushin Hayashi (林 悠眞)</cp:lastModifiedBy>
  <dcterms:created xsi:type="dcterms:W3CDTF">2023-09-06T00:14:00Z</dcterms:creat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</Properties>
</file>